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CA0B8" w14:textId="77777777" w:rsidR="00370508" w:rsidRPr="000B53FD" w:rsidRDefault="00370508" w:rsidP="00370508">
      <w:pPr>
        <w:rPr>
          <w:rFonts w:cstheme="minorHAnsi"/>
          <w:b/>
          <w:sz w:val="24"/>
          <w:szCs w:val="24"/>
          <w:u w:val="single"/>
        </w:rPr>
      </w:pPr>
      <w:r w:rsidRPr="000B53FD">
        <w:rPr>
          <w:rFonts w:cstheme="minorHAnsi"/>
          <w:b/>
          <w:sz w:val="24"/>
          <w:szCs w:val="24"/>
          <w:u w:val="single"/>
        </w:rPr>
        <w:t>Comunicado de prensa sobre acecho/carta al editor</w:t>
      </w:r>
    </w:p>
    <w:p w14:paraId="746AE0D9" w14:textId="40D412CC" w:rsidR="00BD1770" w:rsidRPr="000B53FD" w:rsidRDefault="00370508" w:rsidP="0014787B">
      <w:pPr>
        <w:rPr>
          <w:rFonts w:cstheme="minorHAnsi"/>
          <w:sz w:val="24"/>
          <w:szCs w:val="24"/>
        </w:rPr>
      </w:pPr>
      <w:r w:rsidRPr="000B53FD">
        <w:rPr>
          <w:rFonts w:cstheme="minorHAnsi"/>
          <w:sz w:val="24"/>
          <w:szCs w:val="24"/>
        </w:rPr>
        <w:t xml:space="preserve">Para su publicación inmediata </w:t>
      </w:r>
      <w:r w:rsidRPr="000B53FD">
        <w:rPr>
          <w:rFonts w:cstheme="minorHAnsi"/>
          <w:sz w:val="24"/>
          <w:szCs w:val="24"/>
        </w:rPr>
        <w:tab/>
      </w:r>
      <w:r w:rsidR="001F070F" w:rsidRPr="000B53FD">
        <w:rPr>
          <w:rFonts w:cstheme="minorHAnsi"/>
          <w:sz w:val="24"/>
          <w:szCs w:val="24"/>
        </w:rPr>
        <w:tab/>
      </w:r>
      <w:r w:rsidR="001F070F" w:rsidRPr="000B53FD">
        <w:rPr>
          <w:rFonts w:cstheme="minorHAnsi"/>
          <w:sz w:val="24"/>
          <w:szCs w:val="24"/>
        </w:rPr>
        <w:tab/>
      </w:r>
      <w:r w:rsidR="001F070F" w:rsidRPr="000B53FD">
        <w:rPr>
          <w:rFonts w:cstheme="minorHAnsi"/>
          <w:sz w:val="24"/>
          <w:szCs w:val="24"/>
        </w:rPr>
        <w:tab/>
      </w:r>
      <w:r w:rsidRPr="000B53FD">
        <w:rPr>
          <w:rFonts w:cstheme="minorHAnsi"/>
          <w:sz w:val="24"/>
          <w:szCs w:val="24"/>
        </w:rPr>
        <w:t xml:space="preserve">Contacto: [Nombre/título/agencia] [Fecha] </w:t>
      </w:r>
      <w:r w:rsidR="000559BA" w:rsidRPr="000B53FD">
        <w:rPr>
          <w:rFonts w:cstheme="minorHAnsi"/>
          <w:sz w:val="24"/>
          <w:szCs w:val="24"/>
        </w:rPr>
        <w:tab/>
      </w:r>
      <w:r w:rsidR="000559BA" w:rsidRPr="000B53FD">
        <w:rPr>
          <w:rFonts w:cstheme="minorHAnsi"/>
          <w:sz w:val="24"/>
          <w:szCs w:val="24"/>
        </w:rPr>
        <w:tab/>
      </w:r>
      <w:r w:rsidR="000559BA" w:rsidRPr="000B53FD">
        <w:rPr>
          <w:rFonts w:cstheme="minorHAnsi"/>
          <w:sz w:val="24"/>
          <w:szCs w:val="24"/>
        </w:rPr>
        <w:tab/>
      </w:r>
      <w:r w:rsidR="008B2ADC" w:rsidRPr="000B53FD">
        <w:rPr>
          <w:rFonts w:cstheme="minorHAnsi"/>
          <w:sz w:val="24"/>
          <w:szCs w:val="24"/>
        </w:rPr>
        <w:tab/>
      </w:r>
      <w:r w:rsidR="008B2ADC" w:rsidRPr="000B53FD">
        <w:rPr>
          <w:rFonts w:cstheme="minorHAnsi"/>
          <w:sz w:val="24"/>
          <w:szCs w:val="24"/>
        </w:rPr>
        <w:tab/>
      </w:r>
      <w:r w:rsidR="008B2ADC" w:rsidRPr="000B53FD">
        <w:rPr>
          <w:rFonts w:cstheme="minorHAnsi"/>
          <w:sz w:val="24"/>
          <w:szCs w:val="24"/>
        </w:rPr>
        <w:tab/>
      </w:r>
      <w:r w:rsidR="008B2ADC" w:rsidRPr="000B53FD">
        <w:rPr>
          <w:rFonts w:cstheme="minorHAnsi"/>
          <w:sz w:val="24"/>
          <w:szCs w:val="24"/>
        </w:rPr>
        <w:tab/>
      </w:r>
      <w:r w:rsidRPr="000B53FD">
        <w:rPr>
          <w:rFonts w:cstheme="minorHAnsi"/>
          <w:sz w:val="24"/>
          <w:szCs w:val="24"/>
        </w:rPr>
        <w:t>[Número de teléfono] [</w:t>
      </w:r>
      <w:r w:rsidR="0014787B" w:rsidRPr="000B53FD">
        <w:rPr>
          <w:rFonts w:cstheme="minorHAnsi"/>
          <w:sz w:val="24"/>
          <w:szCs w:val="24"/>
        </w:rPr>
        <w:t>E-mail</w:t>
      </w:r>
      <w:r w:rsidRPr="000B53FD">
        <w:rPr>
          <w:rFonts w:cstheme="minorHAnsi"/>
          <w:sz w:val="24"/>
          <w:szCs w:val="24"/>
        </w:rPr>
        <w:t xml:space="preserve">] </w:t>
      </w:r>
    </w:p>
    <w:p w14:paraId="7A8B253C" w14:textId="75675F74" w:rsidR="00E60D18" w:rsidRPr="000B53FD" w:rsidRDefault="00370508" w:rsidP="00997C57">
      <w:pPr>
        <w:rPr>
          <w:rFonts w:cstheme="minorHAnsi"/>
          <w:sz w:val="24"/>
          <w:szCs w:val="24"/>
        </w:rPr>
      </w:pPr>
      <w:r w:rsidRPr="000B53FD">
        <w:rPr>
          <w:rFonts w:cstheme="minorHAnsi"/>
          <w:sz w:val="24"/>
          <w:szCs w:val="24"/>
        </w:rPr>
        <w:t xml:space="preserve">Enero es el Mes Nacional de Concientización sobre el Acecho </w:t>
      </w:r>
    </w:p>
    <w:p w14:paraId="2CFA7501" w14:textId="77777777" w:rsidR="00C2726D" w:rsidRPr="000B53FD" w:rsidRDefault="00370508" w:rsidP="00997C57">
      <w:pPr>
        <w:rPr>
          <w:rFonts w:cstheme="minorHAnsi"/>
          <w:sz w:val="24"/>
          <w:szCs w:val="24"/>
        </w:rPr>
      </w:pPr>
      <w:r w:rsidRPr="000B53FD">
        <w:rPr>
          <w:rFonts w:cstheme="minorHAnsi"/>
          <w:sz w:val="24"/>
          <w:szCs w:val="24"/>
        </w:rPr>
        <w:t xml:space="preserve">[Nombre de la organización] lanza una campaña de concientización de la comunidad sobre el acecho </w:t>
      </w:r>
    </w:p>
    <w:p w14:paraId="4D9EAABA" w14:textId="7E8DEC01" w:rsidR="00370508" w:rsidRPr="000B53FD" w:rsidRDefault="00370508" w:rsidP="00997C57">
      <w:pPr>
        <w:rPr>
          <w:rFonts w:cstheme="minorHAnsi"/>
          <w:sz w:val="24"/>
          <w:szCs w:val="24"/>
        </w:rPr>
      </w:pPr>
      <w:r w:rsidRPr="000B53FD">
        <w:rPr>
          <w:rFonts w:cstheme="minorHAnsi"/>
          <w:sz w:val="24"/>
          <w:szCs w:val="24"/>
        </w:rPr>
        <w:t xml:space="preserve">CIUDAD/ESTADO: </w:t>
      </w:r>
      <w:proofErr w:type="gramStart"/>
      <w:r w:rsidRPr="000B53FD">
        <w:rPr>
          <w:rFonts w:cstheme="minorHAnsi"/>
          <w:sz w:val="24"/>
          <w:szCs w:val="24"/>
        </w:rPr>
        <w:t>Enero</w:t>
      </w:r>
      <w:proofErr w:type="gramEnd"/>
      <w:r w:rsidRPr="000B53FD">
        <w:rPr>
          <w:rFonts w:cstheme="minorHAnsi"/>
          <w:sz w:val="24"/>
          <w:szCs w:val="24"/>
        </w:rPr>
        <w:t xml:space="preserve"> de 2022 marca el decimoctavo Mes Nacional de Concientización sobre el Acecho (NSAM), una llamada anual a la acción para </w:t>
      </w:r>
      <w:r w:rsidR="000B53FD" w:rsidRPr="000B53FD">
        <w:rPr>
          <w:rFonts w:cstheme="minorHAnsi"/>
          <w:sz w:val="24"/>
          <w:szCs w:val="24"/>
        </w:rPr>
        <w:t>reconocer</w:t>
      </w:r>
      <w:r w:rsidRPr="000B53FD">
        <w:rPr>
          <w:rFonts w:cstheme="minorHAnsi"/>
          <w:sz w:val="24"/>
          <w:szCs w:val="24"/>
        </w:rPr>
        <w:t xml:space="preserve"> y responder a este traumante y peligroso delito. Es fundamental plantear el problema del acecho como una forma de violencia interpersonal, así como un delito que con frecuencia predice y coincide con la agresión física y sexual. El acecho afecta a más de 1 de cada 6 mujeres y a 1 de cada 17 hombres en Estados Unidos y, sin embargo, a pesar de su prevalencia e impacto, muchas víctimas, familias, proveedores de servicios, profesionales de la justicia penal y miembros del público en general subestiman su peligro y su urgencia. Los sobrevivientes suelen sufrir ansiedad, disfunción social y depresión grave como consecuencia de su victimización, y muchos pierden tiempo de trabajo y/o se tienen que mudar.</w:t>
      </w:r>
      <w:r w:rsidR="00437240" w:rsidRPr="000B53FD">
        <w:rPr>
          <w:rStyle w:val="EndnoteReference"/>
          <w:rFonts w:cstheme="minorHAnsi"/>
          <w:sz w:val="24"/>
          <w:szCs w:val="24"/>
        </w:rPr>
        <w:endnoteReference w:id="1"/>
      </w:r>
      <w:r w:rsidRPr="000B53FD">
        <w:rPr>
          <w:rFonts w:cstheme="minorHAnsi"/>
          <w:sz w:val="24"/>
          <w:szCs w:val="24"/>
          <w:vertAlign w:val="superscript"/>
        </w:rPr>
        <w:t>,</w:t>
      </w:r>
      <w:r w:rsidR="00437240" w:rsidRPr="000B53FD">
        <w:rPr>
          <w:rStyle w:val="EndnoteReference"/>
          <w:rFonts w:cstheme="minorHAnsi"/>
          <w:sz w:val="24"/>
          <w:szCs w:val="24"/>
        </w:rPr>
        <w:endnoteReference w:id="2"/>
      </w:r>
      <w:r w:rsidRPr="000B53FD">
        <w:rPr>
          <w:rFonts w:cstheme="minorHAnsi"/>
          <w:sz w:val="24"/>
          <w:szCs w:val="24"/>
        </w:rPr>
        <w:t xml:space="preserve"> Y no es sólo algo psicológico: 1 de cada 5 acechadores utiliza armas para amenazar o dañar a las víctimas, y el acecho aumenta tres veces el riesgo de homicidio por parte de la pareja.</w:t>
      </w:r>
      <w:r w:rsidR="00437240" w:rsidRPr="000B53FD">
        <w:rPr>
          <w:rStyle w:val="EndnoteReference"/>
          <w:rFonts w:cstheme="minorHAnsi"/>
          <w:sz w:val="24"/>
          <w:szCs w:val="24"/>
        </w:rPr>
        <w:endnoteReference w:id="3"/>
      </w:r>
    </w:p>
    <w:p w14:paraId="1E98645F" w14:textId="0FC5DFB2" w:rsidR="00437240" w:rsidRPr="000B53FD" w:rsidRDefault="00370508" w:rsidP="005303C5">
      <w:pPr>
        <w:rPr>
          <w:rFonts w:cstheme="minorHAnsi"/>
          <w:sz w:val="24"/>
          <w:szCs w:val="24"/>
        </w:rPr>
      </w:pPr>
      <w:r w:rsidRPr="000B53FD">
        <w:rPr>
          <w:rFonts w:cstheme="minorHAnsi"/>
          <w:sz w:val="24"/>
          <w:szCs w:val="24"/>
        </w:rPr>
        <w:t>El acecho s</w:t>
      </w:r>
      <w:r w:rsidR="000B53FD" w:rsidRPr="000B53FD">
        <w:rPr>
          <w:rFonts w:cstheme="minorHAnsi"/>
          <w:sz w:val="24"/>
          <w:szCs w:val="24"/>
        </w:rPr>
        <w:t>e</w:t>
      </w:r>
      <w:r w:rsidRPr="000B53FD">
        <w:rPr>
          <w:rFonts w:cstheme="minorHAnsi"/>
          <w:sz w:val="24"/>
          <w:szCs w:val="24"/>
        </w:rPr>
        <w:t xml:space="preserve"> define como un patrón de comportamiento dirigido a una persona específica que causa miedo o angustia emocional. Los acechadores suelen seguir, vigilar y esperar a sus víctimas, además de dejarles regalos no deseados, difundir rumores sobre ellas y llamarles, enviarles mensajes de texto y mensajes repetidos.</w:t>
      </w:r>
      <w:r w:rsidR="005303C5" w:rsidRPr="000B53FD">
        <w:rPr>
          <w:rStyle w:val="EndnoteReference"/>
          <w:rFonts w:cstheme="minorHAnsi"/>
          <w:sz w:val="24"/>
          <w:szCs w:val="24"/>
        </w:rPr>
        <w:endnoteReference w:id="4"/>
      </w:r>
      <w:r w:rsidRPr="000B53FD">
        <w:rPr>
          <w:rFonts w:cstheme="minorHAnsi"/>
          <w:sz w:val="24"/>
          <w:szCs w:val="24"/>
        </w:rPr>
        <w:t xml:space="preserve"> La mayoría de las víctimas de acecho experimentan tanto el acecho en persona como el que padecen a través de la tecnología</w:t>
      </w:r>
      <w:r w:rsidR="000B53FD" w:rsidRPr="000B53FD">
        <w:rPr>
          <w:rFonts w:cstheme="minorHAnsi"/>
          <w:sz w:val="24"/>
          <w:szCs w:val="24"/>
        </w:rPr>
        <w:t>.</w:t>
      </w:r>
      <w:r w:rsidR="005303C5" w:rsidRPr="000B53FD">
        <w:rPr>
          <w:rStyle w:val="EndnoteReference"/>
          <w:rFonts w:cstheme="minorHAnsi"/>
          <w:sz w:val="24"/>
          <w:szCs w:val="24"/>
        </w:rPr>
        <w:endnoteReference w:id="5"/>
      </w:r>
      <w:r w:rsidRPr="000B53FD">
        <w:rPr>
          <w:rFonts w:cstheme="minorHAnsi"/>
          <w:sz w:val="24"/>
          <w:szCs w:val="24"/>
        </w:rPr>
        <w:t xml:space="preserve"> Y los tipos más comunes de abuso a través de la tecnología: acoso, limitación del acceso a la tecnología y vigilancia, aumentaron durante la pandemia.</w:t>
      </w:r>
      <w:r w:rsidR="005303C5" w:rsidRPr="000B53FD">
        <w:rPr>
          <w:rStyle w:val="EndnoteReference"/>
          <w:rFonts w:cstheme="minorHAnsi"/>
          <w:sz w:val="24"/>
          <w:szCs w:val="24"/>
        </w:rPr>
        <w:endnoteReference w:id="6"/>
      </w:r>
      <w:r w:rsidRPr="000B53FD">
        <w:rPr>
          <w:rFonts w:cstheme="minorHAnsi"/>
          <w:sz w:val="24"/>
          <w:szCs w:val="24"/>
        </w:rPr>
        <w:t xml:space="preserve"> </w:t>
      </w:r>
    </w:p>
    <w:p w14:paraId="50BE89F4" w14:textId="77777777" w:rsidR="005303C5" w:rsidRPr="000B53FD" w:rsidRDefault="003C19F4" w:rsidP="005303C5">
      <w:pPr>
        <w:rPr>
          <w:rFonts w:cstheme="minorHAnsi"/>
          <w:sz w:val="24"/>
          <w:szCs w:val="24"/>
        </w:rPr>
      </w:pPr>
      <w:r w:rsidRPr="000B53FD">
        <w:rPr>
          <w:rFonts w:cstheme="minorHAnsi"/>
          <w:sz w:val="24"/>
          <w:szCs w:val="24"/>
        </w:rPr>
        <w:t xml:space="preserve">Una de las dificultades para reconocer y responder al acecho es que cada acto individual puede no ser un problema o un delito por sí mismo, pero cada acto se convierte en delito cuando forma parte de ese patrón de conducta que comprende el acecho. Y el acecho es un delito en las jurisdicciones federales, en los 50 estados, en el Distrito de Columbia, en los territorios de Estados Unidos, en los territorios tribales y en el sistema de justicia militar. </w:t>
      </w:r>
    </w:p>
    <w:p w14:paraId="38BF2969" w14:textId="282B281E" w:rsidR="005303C5" w:rsidRPr="000B53FD" w:rsidRDefault="005303C5" w:rsidP="00370508">
      <w:pPr>
        <w:rPr>
          <w:rFonts w:cstheme="minorHAnsi"/>
          <w:sz w:val="24"/>
          <w:szCs w:val="24"/>
        </w:rPr>
      </w:pPr>
      <w:r w:rsidRPr="000B53FD">
        <w:rPr>
          <w:rFonts w:cstheme="minorHAnsi"/>
          <w:sz w:val="24"/>
          <w:szCs w:val="24"/>
        </w:rPr>
        <w:t>El tema del NSAM es "</w:t>
      </w:r>
      <w:r w:rsidR="000B53FD" w:rsidRPr="000B53FD">
        <w:rPr>
          <w:rFonts w:cstheme="minorHAnsi"/>
          <w:sz w:val="24"/>
          <w:szCs w:val="24"/>
        </w:rPr>
        <w:t xml:space="preserve"> Conózcalo, Identifíquelo, Deténgalo</w:t>
      </w:r>
      <w:r w:rsidRPr="000B53FD">
        <w:rPr>
          <w:rFonts w:cstheme="minorHAnsi"/>
          <w:sz w:val="24"/>
          <w:szCs w:val="24"/>
        </w:rPr>
        <w:t xml:space="preserve">" es un llamamiento a la acción para todos en [nombre de la comunidad] y en todo el país. La gran mayoría de las víctimas cuentan primero su situación a sus amigos o familiares, y la forma en que respondemos influye en que busquen más ayuda o no. </w:t>
      </w:r>
    </w:p>
    <w:p w14:paraId="18A47DD5" w14:textId="77777777" w:rsidR="00370508" w:rsidRPr="000B53FD" w:rsidRDefault="00437240" w:rsidP="00370508">
      <w:pPr>
        <w:rPr>
          <w:rFonts w:cstheme="minorHAnsi"/>
          <w:sz w:val="24"/>
          <w:szCs w:val="24"/>
        </w:rPr>
      </w:pPr>
      <w:r w:rsidRPr="000B53FD">
        <w:rPr>
          <w:rFonts w:cstheme="minorHAnsi"/>
          <w:sz w:val="24"/>
          <w:szCs w:val="24"/>
        </w:rPr>
        <w:t xml:space="preserve"> "Todos tenemos un papel que desempeñar a la hora de identificar el acecho, intervenir cuando sea necesario y apoyar a las víctimas y sobrevivientes", dijo [nombre y título del portavoz local (con permiso)]. [Nombre de su organización] ofrecerá [describa la actividad de divulgación] para promover la concientización y la educación pública sobre el acecho durante la celebración anual. Si desea más información, póngase en contacto con [su nombre e información de contacto].</w:t>
      </w:r>
    </w:p>
    <w:p w14:paraId="797C224D" w14:textId="7E313300" w:rsidR="00370508" w:rsidRPr="000B53FD" w:rsidRDefault="00370508" w:rsidP="00370508">
      <w:pPr>
        <w:rPr>
          <w:rFonts w:cstheme="minorHAnsi"/>
          <w:sz w:val="24"/>
          <w:szCs w:val="24"/>
        </w:rPr>
      </w:pPr>
      <w:r w:rsidRPr="000B53FD">
        <w:rPr>
          <w:rFonts w:cstheme="minorHAnsi"/>
          <w:sz w:val="24"/>
          <w:szCs w:val="24"/>
        </w:rPr>
        <w:lastRenderedPageBreak/>
        <w:t>Para más información sobre el Mes Nacional de Concientización sobre el Acecho, visite https://stalkingawareness.org y www.ovw.usdoj.gov. ### [Agregue aquí la declaración de la misión de su organización]</w:t>
      </w:r>
    </w:p>
    <w:p w14:paraId="2A3CE094" w14:textId="77777777" w:rsidR="005303C5" w:rsidRPr="000B53FD" w:rsidRDefault="005303C5" w:rsidP="00370508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5303C5" w:rsidRPr="000B53FD" w:rsidSect="00A35973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C9CF8" w14:textId="77777777" w:rsidR="00537436" w:rsidRDefault="00537436" w:rsidP="005303C5">
      <w:pPr>
        <w:spacing w:after="0" w:line="240" w:lineRule="auto"/>
      </w:pPr>
      <w:r>
        <w:separator/>
      </w:r>
    </w:p>
  </w:endnote>
  <w:endnote w:type="continuationSeparator" w:id="0">
    <w:p w14:paraId="6798DB42" w14:textId="77777777" w:rsidR="00537436" w:rsidRDefault="00537436" w:rsidP="005303C5">
      <w:pPr>
        <w:spacing w:after="0" w:line="240" w:lineRule="auto"/>
      </w:pPr>
      <w:r>
        <w:continuationSeparator/>
      </w:r>
    </w:p>
  </w:endnote>
  <w:endnote w:id="1">
    <w:p w14:paraId="53BC5BC2" w14:textId="77777777" w:rsidR="00437240" w:rsidRPr="001F070F" w:rsidRDefault="00437240" w:rsidP="00437240">
      <w:pPr>
        <w:pStyle w:val="EndnoteText"/>
        <w:rPr>
          <w:lang w:val="en-US"/>
        </w:rPr>
      </w:pPr>
      <w:r>
        <w:rPr>
          <w:rStyle w:val="EndnoteReference"/>
        </w:rPr>
        <w:endnoteRef/>
      </w:r>
      <w:r w:rsidRPr="001F070F">
        <w:rPr>
          <w:lang w:val="en-US"/>
        </w:rPr>
        <w:t xml:space="preserve"> </w:t>
      </w:r>
      <w:proofErr w:type="spellStart"/>
      <w:r w:rsidRPr="001F070F">
        <w:rPr>
          <w:lang w:val="en-US"/>
        </w:rPr>
        <w:t>Blaauw</w:t>
      </w:r>
      <w:proofErr w:type="spellEnd"/>
      <w:r w:rsidRPr="001F070F">
        <w:rPr>
          <w:lang w:val="en-US"/>
        </w:rPr>
        <w:t xml:space="preserve">, E., </w:t>
      </w:r>
      <w:proofErr w:type="spellStart"/>
      <w:r w:rsidRPr="001F070F">
        <w:rPr>
          <w:lang w:val="en-US"/>
        </w:rPr>
        <w:t>Arensman</w:t>
      </w:r>
      <w:proofErr w:type="spellEnd"/>
      <w:r w:rsidRPr="001F070F">
        <w:rPr>
          <w:lang w:val="en-US"/>
        </w:rPr>
        <w:t xml:space="preserve">, E., Winkel, F.W., </w:t>
      </w:r>
      <w:proofErr w:type="spellStart"/>
      <w:r w:rsidRPr="001F070F">
        <w:rPr>
          <w:lang w:val="en-US"/>
        </w:rPr>
        <w:t>Freeve</w:t>
      </w:r>
      <w:proofErr w:type="spellEnd"/>
      <w:r w:rsidRPr="001F070F">
        <w:rPr>
          <w:lang w:val="en-US"/>
        </w:rPr>
        <w:t xml:space="preserve">, A., &amp; Sheridan, L. (2002). The Toll of Stalking. </w:t>
      </w:r>
      <w:r w:rsidRPr="001F070F">
        <w:rPr>
          <w:i/>
          <w:lang w:val="en-US"/>
        </w:rPr>
        <w:t>Journal of Interpersonal Violence 17</w:t>
      </w:r>
      <w:r w:rsidRPr="001F070F">
        <w:rPr>
          <w:lang w:val="en-US"/>
        </w:rPr>
        <w:t>(1): 50-63.</w:t>
      </w:r>
    </w:p>
  </w:endnote>
  <w:endnote w:id="2">
    <w:p w14:paraId="7C191397" w14:textId="77777777" w:rsidR="00437240" w:rsidRDefault="00437240" w:rsidP="00437240">
      <w:pPr>
        <w:pStyle w:val="EndnoteText"/>
      </w:pPr>
      <w:r>
        <w:rPr>
          <w:rStyle w:val="EndnoteReference"/>
        </w:rPr>
        <w:endnoteRef/>
      </w:r>
      <w:r w:rsidRPr="001F070F">
        <w:rPr>
          <w:lang w:val="en-US"/>
        </w:rPr>
        <w:t xml:space="preserve"> Baum, K., Catalano, S., &amp; Rand, M. (2009).  Stalking Victimization in the United States. </w:t>
      </w:r>
      <w:r>
        <w:t>Washington, DC: Oficina de Estadísticas de Justicia.</w:t>
      </w:r>
    </w:p>
  </w:endnote>
  <w:endnote w:id="3">
    <w:p w14:paraId="69117A32" w14:textId="77777777" w:rsidR="00437240" w:rsidRPr="001F070F" w:rsidRDefault="00437240" w:rsidP="00437240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Spencer, C.M. &amp; </w:t>
      </w:r>
      <w:proofErr w:type="spellStart"/>
      <w:r>
        <w:t>Stith</w:t>
      </w:r>
      <w:proofErr w:type="spellEnd"/>
      <w:r>
        <w:t xml:space="preserve">, S.M. (2018). </w:t>
      </w:r>
      <w:r w:rsidRPr="001F070F">
        <w:rPr>
          <w:lang w:val="en-US"/>
        </w:rPr>
        <w:t xml:space="preserve">Risk Factors for Male Perpetration and Female Victimization of Intimate Partner Homicide: A Meta-Analysis. </w:t>
      </w:r>
      <w:r w:rsidRPr="001F070F">
        <w:rPr>
          <w:i/>
          <w:lang w:val="en-US"/>
        </w:rPr>
        <w:t>Trauma, Violence, &amp; Abuse 21</w:t>
      </w:r>
      <w:r w:rsidRPr="001F070F">
        <w:rPr>
          <w:lang w:val="en-US"/>
        </w:rPr>
        <w:t>(3): 527-540.</w:t>
      </w:r>
    </w:p>
  </w:endnote>
  <w:endnote w:id="4">
    <w:p w14:paraId="5E89B132" w14:textId="77777777" w:rsidR="005303C5" w:rsidRDefault="005303C5">
      <w:pPr>
        <w:pStyle w:val="EndnoteText"/>
      </w:pPr>
      <w:r>
        <w:rPr>
          <w:rStyle w:val="EndnoteReference"/>
        </w:rPr>
        <w:endnoteRef/>
      </w:r>
      <w:r w:rsidRPr="001F070F">
        <w:rPr>
          <w:lang w:val="en-US"/>
        </w:rPr>
        <w:t xml:space="preserve"> </w:t>
      </w:r>
      <w:proofErr w:type="spellStart"/>
      <w:r w:rsidRPr="001F070F">
        <w:rPr>
          <w:lang w:val="en-US"/>
        </w:rPr>
        <w:t>Breiding</w:t>
      </w:r>
      <w:proofErr w:type="spellEnd"/>
      <w:r w:rsidRPr="001F070F">
        <w:rPr>
          <w:lang w:val="en-US"/>
        </w:rPr>
        <w:t xml:space="preserve">, M.J., Smith, S.G., Basile, K.C., Walters, M.L., Chen, J &amp; Merrick, M.T. (2014). Surveillance Summaries, Prevalence and Characteristics of Sexual Violence, Stalking, and Intimate Partner and Sexual Violence Victimization – National Intimate Partner and Sexual Violence Survey (NISVS): 2011. </w:t>
      </w:r>
      <w:r>
        <w:t>Atlanta, GA: Centro Nacional de Prevención y Control de Lesiones, Centros para el Control y la Prevención de Enfermedades.</w:t>
      </w:r>
    </w:p>
  </w:endnote>
  <w:endnote w:id="5">
    <w:p w14:paraId="635FAD9E" w14:textId="77777777" w:rsidR="005303C5" w:rsidRPr="001F070F" w:rsidRDefault="005303C5" w:rsidP="005303C5">
      <w:pPr>
        <w:spacing w:after="0"/>
        <w:rPr>
          <w:lang w:val="en-US"/>
        </w:rPr>
      </w:pPr>
      <w:r>
        <w:rPr>
          <w:rStyle w:val="EndnoteReference"/>
        </w:rPr>
        <w:endnoteRef/>
      </w:r>
      <w:r>
        <w:t xml:space="preserve"> Truman, J.L., y Morgan, R.E. (2021). </w:t>
      </w:r>
      <w:r w:rsidRPr="001F070F">
        <w:rPr>
          <w:lang w:val="en-US"/>
        </w:rPr>
        <w:t>Stalking Victimization, 2016. Washington, DC: US DOJ, Bureau of Justice Statistics, Special Report.</w:t>
      </w:r>
    </w:p>
  </w:endnote>
  <w:endnote w:id="6">
    <w:p w14:paraId="68947A29" w14:textId="77777777" w:rsidR="005303C5" w:rsidRPr="001F070F" w:rsidRDefault="005303C5">
      <w:pPr>
        <w:pStyle w:val="EndnoteText"/>
        <w:rPr>
          <w:lang w:val="en-US"/>
        </w:rPr>
      </w:pPr>
      <w:r>
        <w:rPr>
          <w:rStyle w:val="EndnoteReference"/>
        </w:rPr>
        <w:endnoteRef/>
      </w:r>
      <w:r w:rsidRPr="001F070F">
        <w:rPr>
          <w:lang w:val="en-US"/>
        </w:rPr>
        <w:t xml:space="preserve"> Safety Net. (2021). </w:t>
      </w:r>
      <w:r w:rsidRPr="001F070F">
        <w:rPr>
          <w:i/>
          <w:lang w:val="en-US"/>
        </w:rPr>
        <w:t>Tech Abuse in the Pandemic &amp; Beyond: Reflections from the Field</w:t>
      </w:r>
      <w:r w:rsidRPr="001F070F">
        <w:rPr>
          <w:lang w:val="en-US"/>
        </w:rPr>
        <w:t xml:space="preserve">. National Network to End Domestic Violence. </w:t>
      </w:r>
      <w:hyperlink r:id="rId1" w:history="1">
        <w:r w:rsidRPr="001F070F">
          <w:rPr>
            <w:rStyle w:val="Hyperlink"/>
            <w:lang w:val="en-US"/>
          </w:rPr>
          <w:t>https://static1.squarespace.com/static/51dc541ce4b03ebab8c5c88c/t/61674c082419497a370af990/1634159630368/2021_T2E+Needs+Assessment+Report.pdf</w:t>
        </w:r>
      </w:hyperlink>
      <w:r w:rsidRPr="001F070F">
        <w:rPr>
          <w:lang w:val="en-US"/>
        </w:rPr>
        <w:t xml:space="preserve">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F824D" w14:textId="77777777" w:rsidR="00537436" w:rsidRDefault="00537436" w:rsidP="005303C5">
      <w:pPr>
        <w:spacing w:after="0" w:line="240" w:lineRule="auto"/>
      </w:pPr>
      <w:r>
        <w:separator/>
      </w:r>
    </w:p>
  </w:footnote>
  <w:footnote w:type="continuationSeparator" w:id="0">
    <w:p w14:paraId="64B7EC24" w14:textId="77777777" w:rsidR="00537436" w:rsidRDefault="00537436" w:rsidP="0053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0304B"/>
    <w:multiLevelType w:val="hybridMultilevel"/>
    <w:tmpl w:val="D3D4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11BF4"/>
    <w:multiLevelType w:val="hybridMultilevel"/>
    <w:tmpl w:val="BCACA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B709D"/>
    <w:multiLevelType w:val="hybridMultilevel"/>
    <w:tmpl w:val="BCACA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508"/>
    <w:rsid w:val="000559BA"/>
    <w:rsid w:val="000B53FD"/>
    <w:rsid w:val="0012175C"/>
    <w:rsid w:val="0014787B"/>
    <w:rsid w:val="001F070F"/>
    <w:rsid w:val="002471ED"/>
    <w:rsid w:val="00370508"/>
    <w:rsid w:val="003C19F4"/>
    <w:rsid w:val="003D027A"/>
    <w:rsid w:val="00416CCA"/>
    <w:rsid w:val="00437240"/>
    <w:rsid w:val="0045503B"/>
    <w:rsid w:val="004A704E"/>
    <w:rsid w:val="005303C5"/>
    <w:rsid w:val="00537436"/>
    <w:rsid w:val="0060489D"/>
    <w:rsid w:val="00644141"/>
    <w:rsid w:val="008B2ADC"/>
    <w:rsid w:val="00997C57"/>
    <w:rsid w:val="00A174A1"/>
    <w:rsid w:val="00A35973"/>
    <w:rsid w:val="00AA706B"/>
    <w:rsid w:val="00B46AF2"/>
    <w:rsid w:val="00B5257C"/>
    <w:rsid w:val="00BB5DCC"/>
    <w:rsid w:val="00BC3329"/>
    <w:rsid w:val="00BD1770"/>
    <w:rsid w:val="00C2726D"/>
    <w:rsid w:val="00C82C41"/>
    <w:rsid w:val="00E43858"/>
    <w:rsid w:val="00E6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4A506"/>
  <w15:chartTrackingRefBased/>
  <w15:docId w15:val="{44410755-339E-49AE-87D4-1FDDBF59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50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471ED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471ED"/>
    <w:rPr>
      <w:rFonts w:ascii="Bookman Old Style" w:eastAsia="Bookman Old Style" w:hAnsi="Bookman Old Style" w:cs="Bookman Old Styl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71ED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03C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03C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03C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03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03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03C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372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59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973"/>
  </w:style>
  <w:style w:type="paragraph" w:styleId="Footer">
    <w:name w:val="footer"/>
    <w:basedOn w:val="Normal"/>
    <w:link w:val="FooterChar"/>
    <w:uiPriority w:val="99"/>
    <w:unhideWhenUsed/>
    <w:rsid w:val="00A359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ic1.squarespace.com/static/51dc541ce4b03ebab8c5c88c/t/61674c082419497a370af990/1634159630368/2021_T2E+Needs+Assessment+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30D3F-67DD-4061-A738-F90EE72E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491</Words>
  <Characters>2922</Characters>
  <Application>Microsoft Office Word</Application>
  <DocSecurity>0</DocSecurity>
  <Lines>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Supinski</dc:creator>
  <cp:keywords/>
  <dc:description/>
  <cp:lastModifiedBy>Julia Holtemeyer</cp:lastModifiedBy>
  <cp:revision>3</cp:revision>
  <dcterms:created xsi:type="dcterms:W3CDTF">2021-11-29T19:55:00Z</dcterms:created>
  <dcterms:modified xsi:type="dcterms:W3CDTF">2021-11-29T21:44:00Z</dcterms:modified>
</cp:coreProperties>
</file>